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CA2" w:rsidRDefault="00404CA2" w:rsidP="00404CA2">
      <w:pPr>
        <w:spacing w:line="480" w:lineRule="auto"/>
        <w:jc w:val="center"/>
        <w:rPr>
          <w:rFonts w:ascii="Times New Roman" w:hAnsi="Times New Roman" w:cs="Times New Roman"/>
          <w:sz w:val="24"/>
          <w:szCs w:val="24"/>
        </w:rPr>
      </w:pPr>
    </w:p>
    <w:p w:rsidR="00404CA2" w:rsidRDefault="00404CA2" w:rsidP="00404CA2">
      <w:pPr>
        <w:spacing w:line="480" w:lineRule="auto"/>
        <w:jc w:val="center"/>
        <w:rPr>
          <w:rFonts w:ascii="Times New Roman" w:hAnsi="Times New Roman" w:cs="Times New Roman"/>
          <w:sz w:val="24"/>
          <w:szCs w:val="24"/>
        </w:rPr>
      </w:pPr>
    </w:p>
    <w:p w:rsidR="00404CA2" w:rsidRDefault="00404CA2" w:rsidP="00404CA2">
      <w:pPr>
        <w:spacing w:line="480" w:lineRule="auto"/>
        <w:jc w:val="center"/>
        <w:rPr>
          <w:rFonts w:ascii="Times New Roman" w:hAnsi="Times New Roman" w:cs="Times New Roman"/>
          <w:sz w:val="24"/>
          <w:szCs w:val="24"/>
        </w:rPr>
      </w:pPr>
    </w:p>
    <w:p w:rsidR="00404CA2" w:rsidRDefault="00404CA2" w:rsidP="00404CA2">
      <w:pPr>
        <w:spacing w:line="480" w:lineRule="auto"/>
        <w:jc w:val="center"/>
        <w:rPr>
          <w:rFonts w:ascii="Times New Roman" w:hAnsi="Times New Roman" w:cs="Times New Roman"/>
          <w:sz w:val="24"/>
          <w:szCs w:val="24"/>
        </w:rPr>
      </w:pPr>
    </w:p>
    <w:p w:rsidR="00404CA2" w:rsidRDefault="00404CA2" w:rsidP="00404CA2">
      <w:pPr>
        <w:spacing w:line="480" w:lineRule="auto"/>
        <w:jc w:val="center"/>
        <w:rPr>
          <w:rFonts w:ascii="Times New Roman" w:hAnsi="Times New Roman" w:cs="Times New Roman"/>
          <w:sz w:val="24"/>
          <w:szCs w:val="24"/>
        </w:rPr>
      </w:pPr>
    </w:p>
    <w:p w:rsidR="00404CA2" w:rsidRDefault="00404CA2" w:rsidP="00404CA2">
      <w:pPr>
        <w:spacing w:line="480" w:lineRule="auto"/>
        <w:jc w:val="center"/>
        <w:rPr>
          <w:rFonts w:ascii="Times New Roman" w:hAnsi="Times New Roman" w:cs="Times New Roman"/>
          <w:sz w:val="24"/>
          <w:szCs w:val="24"/>
        </w:rPr>
      </w:pPr>
    </w:p>
    <w:p w:rsidR="00404CA2" w:rsidRDefault="00404CA2" w:rsidP="00404CA2">
      <w:pPr>
        <w:spacing w:line="480" w:lineRule="auto"/>
        <w:jc w:val="center"/>
        <w:rPr>
          <w:rFonts w:ascii="Times New Roman" w:hAnsi="Times New Roman" w:cs="Times New Roman"/>
          <w:sz w:val="24"/>
          <w:szCs w:val="24"/>
        </w:rPr>
      </w:pPr>
    </w:p>
    <w:p w:rsidR="00404CA2" w:rsidRDefault="00404CA2" w:rsidP="00404CA2">
      <w:pPr>
        <w:spacing w:line="480" w:lineRule="auto"/>
        <w:jc w:val="center"/>
        <w:rPr>
          <w:rFonts w:ascii="Times New Roman" w:hAnsi="Times New Roman" w:cs="Times New Roman"/>
          <w:sz w:val="24"/>
          <w:szCs w:val="24"/>
        </w:rPr>
      </w:pPr>
    </w:p>
    <w:p w:rsidR="00404CA2" w:rsidRDefault="00404CA2" w:rsidP="00404CA2">
      <w:pPr>
        <w:spacing w:line="480" w:lineRule="auto"/>
        <w:jc w:val="center"/>
        <w:rPr>
          <w:rFonts w:ascii="Times New Roman" w:hAnsi="Times New Roman" w:cs="Times New Roman"/>
          <w:sz w:val="24"/>
          <w:szCs w:val="24"/>
        </w:rPr>
      </w:pPr>
      <w:r w:rsidRPr="00404CA2">
        <w:rPr>
          <w:rFonts w:ascii="Times New Roman" w:hAnsi="Times New Roman" w:cs="Times New Roman"/>
          <w:sz w:val="24"/>
          <w:szCs w:val="24"/>
        </w:rPr>
        <w:t>NEW SPOOKY TOOTH</w:t>
      </w:r>
    </w:p>
    <w:p w:rsidR="00404CA2" w:rsidRDefault="00404CA2" w:rsidP="00404CA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04CA2" w:rsidRDefault="00404CA2" w:rsidP="00404C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04CA2" w:rsidRDefault="00404CA2" w:rsidP="00404CA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04CA2" w:rsidRDefault="00404CA2" w:rsidP="00404CA2">
      <w:pPr>
        <w:spacing w:line="480" w:lineRule="auto"/>
        <w:rPr>
          <w:rFonts w:ascii="Times New Roman" w:hAnsi="Times New Roman" w:cs="Times New Roman"/>
          <w:sz w:val="24"/>
          <w:szCs w:val="24"/>
          <w:shd w:val="clear" w:color="auto" w:fill="FFFFFF"/>
        </w:rPr>
      </w:pPr>
    </w:p>
    <w:p w:rsidR="00404CA2" w:rsidRDefault="00404CA2">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8F63AA" w:rsidRPr="00404CA2" w:rsidRDefault="00404CA2" w:rsidP="00404CA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w:t>
      </w:r>
      <w:r w:rsidR="000E5D6F" w:rsidRPr="00404CA2">
        <w:rPr>
          <w:rFonts w:ascii="Times New Roman" w:hAnsi="Times New Roman" w:cs="Times New Roman"/>
          <w:b/>
          <w:sz w:val="24"/>
          <w:szCs w:val="24"/>
          <w:shd w:val="clear" w:color="auto" w:fill="FFFFFF"/>
        </w:rPr>
        <w:t>Using excel or neatly creating by hand and scanning, draw a graph (as seen in the assigned material) showing marginal utility based on the material above. Explain what it means with specific reference to the numbers used in th</w:t>
      </w:r>
      <w:bookmarkStart w:id="0" w:name="_GoBack"/>
      <w:bookmarkEnd w:id="0"/>
      <w:r w:rsidR="000E5D6F" w:rsidRPr="00404CA2">
        <w:rPr>
          <w:rFonts w:ascii="Times New Roman" w:hAnsi="Times New Roman" w:cs="Times New Roman"/>
          <w:b/>
          <w:sz w:val="24"/>
          <w:szCs w:val="24"/>
          <w:shd w:val="clear" w:color="auto" w:fill="FFFFFF"/>
        </w:rPr>
        <w:t>e graph.</w:t>
      </w:r>
    </w:p>
    <w:p w:rsidR="008F63AA" w:rsidRPr="00404CA2" w:rsidRDefault="00D50568" w:rsidP="00404CA2">
      <w:pPr>
        <w:spacing w:line="480" w:lineRule="auto"/>
        <w:rPr>
          <w:rFonts w:ascii="Times New Roman" w:hAnsi="Times New Roman" w:cs="Times New Roman"/>
          <w:sz w:val="24"/>
          <w:szCs w:val="24"/>
          <w:shd w:val="clear" w:color="auto" w:fill="FFFFFF"/>
        </w:rPr>
      </w:pPr>
      <w:r w:rsidRPr="00404CA2">
        <w:rPr>
          <w:rFonts w:ascii="Times New Roman" w:hAnsi="Times New Roman" w:cs="Times New Roman"/>
          <w:noProof/>
          <w:sz w:val="24"/>
          <w:szCs w:val="24"/>
          <w:shd w:val="clear" w:color="auto" w:fill="FFFFFF"/>
        </w:rPr>
        <w:drawing>
          <wp:inline distT="0" distB="0" distL="0" distR="0" wp14:anchorId="64E382CD" wp14:editId="071DE8CA">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0E5D6F" w:rsidRPr="00404CA2" w:rsidRDefault="0082090D" w:rsidP="00404CA2">
      <w:pPr>
        <w:spacing w:line="480" w:lineRule="auto"/>
        <w:rPr>
          <w:rFonts w:ascii="Times New Roman" w:hAnsi="Times New Roman" w:cs="Times New Roman"/>
          <w:sz w:val="24"/>
          <w:szCs w:val="24"/>
          <w:shd w:val="clear" w:color="auto" w:fill="FFFFFF"/>
        </w:rPr>
      </w:pPr>
      <w:r w:rsidRPr="00404CA2">
        <w:rPr>
          <w:rFonts w:ascii="Times New Roman" w:hAnsi="Times New Roman" w:cs="Times New Roman"/>
          <w:sz w:val="24"/>
          <w:szCs w:val="24"/>
          <w:shd w:val="clear" w:color="auto" w:fill="FFFFFF"/>
        </w:rPr>
        <w:t xml:space="preserve">The graph shows that as the level of </w:t>
      </w:r>
      <w:r w:rsidR="00404CA2" w:rsidRPr="00404CA2">
        <w:rPr>
          <w:rFonts w:ascii="Times New Roman" w:hAnsi="Times New Roman" w:cs="Times New Roman"/>
          <w:sz w:val="24"/>
          <w:szCs w:val="24"/>
          <w:shd w:val="clear" w:color="auto" w:fill="FFFFFF"/>
        </w:rPr>
        <w:t>consumption (</w:t>
      </w:r>
      <w:r w:rsidRPr="00404CA2">
        <w:rPr>
          <w:rFonts w:ascii="Times New Roman" w:hAnsi="Times New Roman" w:cs="Times New Roman"/>
          <w:sz w:val="24"/>
          <w:szCs w:val="24"/>
          <w:shd w:val="clear" w:color="auto" w:fill="FFFFFF"/>
        </w:rPr>
        <w:t xml:space="preserve">listen) </w:t>
      </w:r>
      <w:r w:rsidR="00404CA2" w:rsidRPr="00404CA2">
        <w:rPr>
          <w:rFonts w:ascii="Times New Roman" w:hAnsi="Times New Roman" w:cs="Times New Roman"/>
          <w:sz w:val="24"/>
          <w:szCs w:val="24"/>
          <w:shd w:val="clear" w:color="auto" w:fill="FFFFFF"/>
        </w:rPr>
        <w:t>increases, the</w:t>
      </w:r>
      <w:r w:rsidRPr="00404CA2">
        <w:rPr>
          <w:rFonts w:ascii="Times New Roman" w:hAnsi="Times New Roman" w:cs="Times New Roman"/>
          <w:sz w:val="24"/>
          <w:szCs w:val="24"/>
          <w:shd w:val="clear" w:color="auto" w:fill="FFFFFF"/>
        </w:rPr>
        <w:t xml:space="preserve"> </w:t>
      </w:r>
      <w:r w:rsidRPr="00404CA2">
        <w:rPr>
          <w:rFonts w:ascii="Times New Roman" w:hAnsi="Times New Roman" w:cs="Times New Roman"/>
          <w:sz w:val="24"/>
          <w:szCs w:val="24"/>
          <w:shd w:val="clear" w:color="auto" w:fill="FFFFFF"/>
        </w:rPr>
        <w:t>marginal utility</w:t>
      </w:r>
      <w:r w:rsidRPr="00404CA2">
        <w:rPr>
          <w:rFonts w:ascii="Times New Roman" w:hAnsi="Times New Roman" w:cs="Times New Roman"/>
          <w:sz w:val="24"/>
          <w:szCs w:val="24"/>
          <w:shd w:val="clear" w:color="auto" w:fill="FFFFFF"/>
        </w:rPr>
        <w:t xml:space="preserve"> </w:t>
      </w:r>
      <w:r w:rsidR="00404CA2" w:rsidRPr="00404CA2">
        <w:rPr>
          <w:rFonts w:ascii="Times New Roman" w:hAnsi="Times New Roman" w:cs="Times New Roman"/>
          <w:sz w:val="24"/>
          <w:szCs w:val="24"/>
          <w:shd w:val="clear" w:color="auto" w:fill="FFFFFF"/>
        </w:rPr>
        <w:t>decreases. The</w:t>
      </w:r>
      <w:r w:rsidRPr="00404CA2">
        <w:rPr>
          <w:rFonts w:ascii="Times New Roman" w:hAnsi="Times New Roman" w:cs="Times New Roman"/>
          <w:sz w:val="24"/>
          <w:szCs w:val="24"/>
          <w:shd w:val="clear" w:color="auto" w:fill="FFFFFF"/>
        </w:rPr>
        <w:t xml:space="preserve"> graph also authenticates </w:t>
      </w:r>
      <w:r w:rsidRPr="00404CA2">
        <w:rPr>
          <w:rFonts w:ascii="Times New Roman" w:hAnsi="Times New Roman" w:cs="Times New Roman"/>
          <w:sz w:val="24"/>
          <w:szCs w:val="24"/>
          <w:shd w:val="clear" w:color="auto" w:fill="FFFFFF"/>
        </w:rPr>
        <w:t>the law of diminishing marginal utility.</w:t>
      </w:r>
    </w:p>
    <w:p w:rsidR="000E5D6F" w:rsidRPr="00404CA2" w:rsidRDefault="0082090D" w:rsidP="00404CA2">
      <w:pPr>
        <w:spacing w:line="480" w:lineRule="auto"/>
        <w:rPr>
          <w:rFonts w:ascii="Times New Roman" w:hAnsi="Times New Roman" w:cs="Times New Roman"/>
          <w:sz w:val="24"/>
          <w:szCs w:val="24"/>
          <w:shd w:val="clear" w:color="auto" w:fill="FFFFFF"/>
        </w:rPr>
      </w:pPr>
      <w:r w:rsidRPr="00404CA2">
        <w:rPr>
          <w:rFonts w:ascii="Times New Roman" w:hAnsi="Times New Roman" w:cs="Times New Roman"/>
          <w:sz w:val="24"/>
          <w:szCs w:val="24"/>
          <w:shd w:val="clear" w:color="auto" w:fill="FFFFFF"/>
        </w:rPr>
        <w:t>2.</w:t>
      </w:r>
      <w:r w:rsidR="006B3166" w:rsidRPr="00404CA2">
        <w:rPr>
          <w:rFonts w:ascii="Times New Roman" w:hAnsi="Times New Roman" w:cs="Times New Roman"/>
          <w:sz w:val="24"/>
          <w:szCs w:val="24"/>
          <w:shd w:val="clear" w:color="auto" w:fill="FFFFFF"/>
        </w:rPr>
        <w:t xml:space="preserve"> </w:t>
      </w:r>
      <w:r w:rsidR="006B3166" w:rsidRPr="00404CA2">
        <w:rPr>
          <w:rFonts w:ascii="Times New Roman" w:hAnsi="Times New Roman" w:cs="Times New Roman"/>
          <w:sz w:val="24"/>
          <w:szCs w:val="24"/>
          <w:shd w:val="clear" w:color="auto" w:fill="FFFFFF"/>
        </w:rPr>
        <w:t xml:space="preserve"> </w:t>
      </w:r>
      <w:proofErr w:type="gramStart"/>
      <w:r w:rsidR="00404CA2" w:rsidRPr="00404CA2">
        <w:rPr>
          <w:rFonts w:ascii="Times New Roman" w:hAnsi="Times New Roman" w:cs="Times New Roman"/>
          <w:b/>
          <w:sz w:val="24"/>
          <w:szCs w:val="24"/>
          <w:shd w:val="clear" w:color="auto" w:fill="FFFFFF"/>
        </w:rPr>
        <w:t>create</w:t>
      </w:r>
      <w:proofErr w:type="gramEnd"/>
      <w:r w:rsidR="006B3166" w:rsidRPr="00404CA2">
        <w:rPr>
          <w:rFonts w:ascii="Times New Roman" w:hAnsi="Times New Roman" w:cs="Times New Roman"/>
          <w:b/>
          <w:sz w:val="24"/>
          <w:szCs w:val="24"/>
          <w:shd w:val="clear" w:color="auto" w:fill="FFFFFF"/>
        </w:rPr>
        <w:t xml:space="preserve"> a graph of total utility. Explain what it means</w:t>
      </w:r>
      <w:r w:rsidR="006B3166" w:rsidRPr="00404CA2">
        <w:rPr>
          <w:rFonts w:ascii="Times New Roman" w:hAnsi="Times New Roman" w:cs="Times New Roman"/>
          <w:sz w:val="24"/>
          <w:szCs w:val="24"/>
          <w:shd w:val="clear" w:color="auto" w:fill="FFFFFF"/>
        </w:rPr>
        <w:t>.</w:t>
      </w:r>
    </w:p>
    <w:p w:rsidR="000E5D6F" w:rsidRPr="00404CA2" w:rsidRDefault="0082090D" w:rsidP="00404CA2">
      <w:pPr>
        <w:tabs>
          <w:tab w:val="left" w:pos="2565"/>
        </w:tabs>
        <w:spacing w:line="480" w:lineRule="auto"/>
        <w:rPr>
          <w:rFonts w:ascii="Times New Roman" w:hAnsi="Times New Roman" w:cs="Times New Roman"/>
          <w:sz w:val="24"/>
          <w:szCs w:val="24"/>
          <w:shd w:val="clear" w:color="auto" w:fill="FFFFFF"/>
        </w:rPr>
      </w:pPr>
      <w:r w:rsidRPr="00404CA2">
        <w:rPr>
          <w:rFonts w:ascii="Times New Roman" w:hAnsi="Times New Roman" w:cs="Times New Roman"/>
          <w:sz w:val="24"/>
          <w:szCs w:val="24"/>
          <w:shd w:val="clear" w:color="auto" w:fill="FFFFFF"/>
        </w:rPr>
        <w:tab/>
      </w:r>
    </w:p>
    <w:p w:rsidR="00D50568" w:rsidRPr="00404CA2" w:rsidRDefault="00423C6D" w:rsidP="00404CA2">
      <w:pPr>
        <w:spacing w:line="480" w:lineRule="auto"/>
        <w:rPr>
          <w:rFonts w:ascii="Times New Roman" w:hAnsi="Times New Roman" w:cs="Times New Roman"/>
          <w:sz w:val="24"/>
          <w:szCs w:val="24"/>
          <w:shd w:val="clear" w:color="auto" w:fill="FFFFFF"/>
        </w:rPr>
      </w:pPr>
      <w:r w:rsidRPr="00404CA2">
        <w:rPr>
          <w:rFonts w:ascii="Times New Roman" w:hAnsi="Times New Roman" w:cs="Times New Roman"/>
          <w:noProof/>
          <w:sz w:val="24"/>
          <w:szCs w:val="24"/>
          <w:shd w:val="clear" w:color="auto" w:fill="FFFFFF"/>
        </w:rPr>
        <w:lastRenderedPageBreak/>
        <w:drawing>
          <wp:inline distT="0" distB="0" distL="0" distR="0" wp14:anchorId="21783998" wp14:editId="1C463624">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F63AA" w:rsidRPr="00404CA2" w:rsidRDefault="00DB3864" w:rsidP="00404CA2">
      <w:pPr>
        <w:spacing w:line="480" w:lineRule="auto"/>
        <w:rPr>
          <w:rFonts w:ascii="Times New Roman" w:hAnsi="Times New Roman" w:cs="Times New Roman"/>
          <w:sz w:val="24"/>
          <w:szCs w:val="24"/>
          <w:shd w:val="clear" w:color="auto" w:fill="FFFFFF"/>
        </w:rPr>
      </w:pPr>
      <w:r w:rsidRPr="00404CA2">
        <w:rPr>
          <w:rFonts w:ascii="Times New Roman" w:hAnsi="Times New Roman" w:cs="Times New Roman"/>
          <w:sz w:val="24"/>
          <w:szCs w:val="24"/>
          <w:shd w:val="clear" w:color="auto" w:fill="FFFFFF"/>
        </w:rPr>
        <w:t xml:space="preserve">The graph portrays total utility </w:t>
      </w:r>
      <w:r w:rsidR="00404CA2" w:rsidRPr="00404CA2">
        <w:rPr>
          <w:rFonts w:ascii="Times New Roman" w:hAnsi="Times New Roman" w:cs="Times New Roman"/>
          <w:sz w:val="24"/>
          <w:szCs w:val="24"/>
          <w:shd w:val="clear" w:color="auto" w:fill="FFFFFF"/>
        </w:rPr>
        <w:t>obtained with</w:t>
      </w:r>
      <w:r w:rsidRPr="00404CA2">
        <w:rPr>
          <w:rFonts w:ascii="Times New Roman" w:hAnsi="Times New Roman" w:cs="Times New Roman"/>
          <w:sz w:val="24"/>
          <w:szCs w:val="24"/>
          <w:shd w:val="clear" w:color="auto" w:fill="FFFFFF"/>
        </w:rPr>
        <w:t xml:space="preserve"> each level of </w:t>
      </w:r>
      <w:r w:rsidR="00404CA2" w:rsidRPr="00404CA2">
        <w:rPr>
          <w:rFonts w:ascii="Times New Roman" w:hAnsi="Times New Roman" w:cs="Times New Roman"/>
          <w:sz w:val="24"/>
          <w:szCs w:val="24"/>
          <w:shd w:val="clear" w:color="auto" w:fill="FFFFFF"/>
        </w:rPr>
        <w:t>consumption. The</w:t>
      </w:r>
      <w:r w:rsidRPr="00404CA2">
        <w:rPr>
          <w:rFonts w:ascii="Times New Roman" w:hAnsi="Times New Roman" w:cs="Times New Roman"/>
          <w:sz w:val="24"/>
          <w:szCs w:val="24"/>
          <w:shd w:val="clear" w:color="auto" w:fill="FFFFFF"/>
        </w:rPr>
        <w:t xml:space="preserve"> graphs increases in the initial stages but it becomes flat at its later stages.</w:t>
      </w:r>
    </w:p>
    <w:p w:rsidR="008F63AA" w:rsidRPr="00404CA2" w:rsidRDefault="00032D2D" w:rsidP="00404CA2">
      <w:pPr>
        <w:spacing w:line="480" w:lineRule="auto"/>
        <w:rPr>
          <w:rFonts w:ascii="Times New Roman" w:hAnsi="Times New Roman" w:cs="Times New Roman"/>
          <w:sz w:val="24"/>
          <w:szCs w:val="24"/>
          <w:shd w:val="clear" w:color="auto" w:fill="FFFFFF"/>
        </w:rPr>
      </w:pPr>
      <w:r w:rsidRPr="00404CA2">
        <w:rPr>
          <w:rFonts w:ascii="Times New Roman" w:hAnsi="Times New Roman" w:cs="Times New Roman"/>
          <w:sz w:val="24"/>
          <w:szCs w:val="24"/>
          <w:shd w:val="clear" w:color="auto" w:fill="FFFFFF"/>
        </w:rPr>
        <w:t>3.</w:t>
      </w:r>
      <w:r w:rsidR="00C444C2" w:rsidRPr="00404CA2">
        <w:rPr>
          <w:rFonts w:ascii="Times New Roman" w:hAnsi="Times New Roman" w:cs="Times New Roman"/>
          <w:sz w:val="24"/>
          <w:szCs w:val="24"/>
          <w:shd w:val="clear" w:color="auto" w:fill="FFFFFF"/>
        </w:rPr>
        <w:t xml:space="preserve"> </w:t>
      </w:r>
      <w:r w:rsidR="00C444C2" w:rsidRPr="00404CA2">
        <w:rPr>
          <w:rFonts w:ascii="Times New Roman" w:hAnsi="Times New Roman" w:cs="Times New Roman"/>
          <w:b/>
          <w:sz w:val="24"/>
          <w:szCs w:val="24"/>
          <w:shd w:val="clear" w:color="auto" w:fill="FFFFFF"/>
        </w:rPr>
        <w:t>In order to maximize utility, how many times should the album be listened to? Provide an explanation.</w:t>
      </w:r>
    </w:p>
    <w:p w:rsidR="00F52A5C" w:rsidRPr="00404CA2" w:rsidRDefault="00871DFD" w:rsidP="00404CA2">
      <w:pPr>
        <w:spacing w:line="480" w:lineRule="auto"/>
        <w:rPr>
          <w:rFonts w:ascii="Times New Roman" w:hAnsi="Times New Roman" w:cs="Times New Roman"/>
          <w:sz w:val="24"/>
          <w:szCs w:val="24"/>
          <w:shd w:val="clear" w:color="auto" w:fill="FFFFFF"/>
        </w:rPr>
      </w:pPr>
      <w:r w:rsidRPr="00404CA2">
        <w:rPr>
          <w:rFonts w:ascii="Times New Roman" w:hAnsi="Times New Roman" w:cs="Times New Roman"/>
          <w:sz w:val="24"/>
          <w:szCs w:val="24"/>
          <w:shd w:val="clear" w:color="auto" w:fill="FFFFFF"/>
        </w:rPr>
        <w:t xml:space="preserve">The album should be listened to 5 times in order to maximize the </w:t>
      </w:r>
      <w:r w:rsidR="00404CA2" w:rsidRPr="00404CA2">
        <w:rPr>
          <w:rFonts w:ascii="Times New Roman" w:hAnsi="Times New Roman" w:cs="Times New Roman"/>
          <w:sz w:val="24"/>
          <w:szCs w:val="24"/>
          <w:shd w:val="clear" w:color="auto" w:fill="FFFFFF"/>
        </w:rPr>
        <w:t>utility. The</w:t>
      </w:r>
      <w:r w:rsidR="00F52A5C" w:rsidRPr="00404CA2">
        <w:rPr>
          <w:rFonts w:ascii="Times New Roman" w:hAnsi="Times New Roman" w:cs="Times New Roman"/>
          <w:sz w:val="24"/>
          <w:szCs w:val="24"/>
          <w:shd w:val="clear" w:color="auto" w:fill="FFFFFF"/>
        </w:rPr>
        <w:t xml:space="preserve"> reason behind this is that </w:t>
      </w:r>
      <w:r w:rsidR="00F52A5C" w:rsidRPr="00404CA2">
        <w:rPr>
          <w:rFonts w:ascii="Times New Roman" w:hAnsi="Times New Roman" w:cs="Times New Roman"/>
          <w:sz w:val="24"/>
          <w:szCs w:val="24"/>
          <w:shd w:val="clear" w:color="auto" w:fill="FFFFFF"/>
        </w:rPr>
        <w:t>marginal utility is positive and total utility is increasing.</w:t>
      </w:r>
    </w:p>
    <w:p w:rsidR="00F52A5C" w:rsidRPr="00404CA2" w:rsidRDefault="00F52A5C" w:rsidP="00404CA2">
      <w:pPr>
        <w:spacing w:line="480" w:lineRule="auto"/>
        <w:rPr>
          <w:rFonts w:ascii="Times New Roman" w:hAnsi="Times New Roman" w:cs="Times New Roman"/>
          <w:b/>
          <w:sz w:val="24"/>
          <w:szCs w:val="24"/>
          <w:shd w:val="clear" w:color="auto" w:fill="FFFFFF"/>
        </w:rPr>
      </w:pPr>
      <w:r w:rsidRPr="00404CA2">
        <w:rPr>
          <w:rFonts w:ascii="Times New Roman" w:hAnsi="Times New Roman" w:cs="Times New Roman"/>
          <w:sz w:val="24"/>
          <w:szCs w:val="24"/>
          <w:shd w:val="clear" w:color="auto" w:fill="FFFFFF"/>
        </w:rPr>
        <w:t>4.</w:t>
      </w:r>
      <w:r w:rsidR="007A04EB" w:rsidRPr="00404CA2">
        <w:rPr>
          <w:rFonts w:ascii="Times New Roman" w:hAnsi="Times New Roman" w:cs="Times New Roman"/>
          <w:sz w:val="24"/>
          <w:szCs w:val="24"/>
          <w:shd w:val="clear" w:color="auto" w:fill="FFFFFF"/>
        </w:rPr>
        <w:t xml:space="preserve"> </w:t>
      </w:r>
      <w:r w:rsidR="007A04EB" w:rsidRPr="00404CA2">
        <w:rPr>
          <w:rFonts w:ascii="Times New Roman" w:hAnsi="Times New Roman" w:cs="Times New Roman"/>
          <w:b/>
          <w:sz w:val="24"/>
          <w:szCs w:val="24"/>
          <w:shd w:val="clear" w:color="auto" w:fill="FFFFFF"/>
        </w:rPr>
        <w:t xml:space="preserve">In terms of utility, what could motivate you to switch from another activity </w:t>
      </w:r>
      <w:r w:rsidR="00404CA2" w:rsidRPr="00404CA2">
        <w:rPr>
          <w:rFonts w:ascii="Times New Roman" w:hAnsi="Times New Roman" w:cs="Times New Roman"/>
          <w:b/>
          <w:sz w:val="24"/>
          <w:szCs w:val="24"/>
          <w:shd w:val="clear" w:color="auto" w:fill="FFFFFF"/>
        </w:rPr>
        <w:t>and begin</w:t>
      </w:r>
      <w:r w:rsidR="007A04EB" w:rsidRPr="00404CA2">
        <w:rPr>
          <w:rFonts w:ascii="Times New Roman" w:hAnsi="Times New Roman" w:cs="Times New Roman"/>
          <w:b/>
          <w:sz w:val="24"/>
          <w:szCs w:val="24"/>
          <w:shd w:val="clear" w:color="auto" w:fill="FFFFFF"/>
        </w:rPr>
        <w:t xml:space="preserve"> listening to the album?</w:t>
      </w:r>
    </w:p>
    <w:p w:rsidR="004C5A00" w:rsidRPr="00404CA2" w:rsidRDefault="004C5A00" w:rsidP="00404CA2">
      <w:pPr>
        <w:spacing w:line="480" w:lineRule="auto"/>
        <w:rPr>
          <w:rFonts w:ascii="Times New Roman" w:hAnsi="Times New Roman" w:cs="Times New Roman"/>
          <w:sz w:val="24"/>
          <w:szCs w:val="24"/>
          <w:shd w:val="clear" w:color="auto" w:fill="FFFFFF"/>
        </w:rPr>
      </w:pPr>
      <w:r w:rsidRPr="00404CA2">
        <w:rPr>
          <w:rFonts w:ascii="Times New Roman" w:hAnsi="Times New Roman" w:cs="Times New Roman"/>
          <w:sz w:val="24"/>
          <w:szCs w:val="24"/>
          <w:shd w:val="clear" w:color="auto" w:fill="FFFFFF"/>
        </w:rPr>
        <w:t xml:space="preserve">I will draw a bigger </w:t>
      </w:r>
      <w:r w:rsidRPr="00404CA2">
        <w:rPr>
          <w:rFonts w:ascii="Times New Roman" w:hAnsi="Times New Roman" w:cs="Times New Roman"/>
          <w:sz w:val="24"/>
          <w:szCs w:val="24"/>
          <w:shd w:val="clear" w:color="auto" w:fill="FFFFFF"/>
        </w:rPr>
        <w:t>marginal utility from another product consumption</w:t>
      </w:r>
      <w:r w:rsidRPr="00404CA2">
        <w:rPr>
          <w:rFonts w:ascii="Times New Roman" w:hAnsi="Times New Roman" w:cs="Times New Roman"/>
          <w:sz w:val="24"/>
          <w:szCs w:val="24"/>
          <w:shd w:val="clear" w:color="auto" w:fill="FFFFFF"/>
        </w:rPr>
        <w:t>.</w:t>
      </w:r>
      <w:r w:rsidR="00404CA2" w:rsidRPr="00404CA2">
        <w:rPr>
          <w:rFonts w:ascii="Times New Roman" w:hAnsi="Times New Roman" w:cs="Times New Roman"/>
          <w:sz w:val="24"/>
          <w:szCs w:val="24"/>
          <w:shd w:val="clear" w:color="auto" w:fill="FFFFFF"/>
        </w:rPr>
        <w:t xml:space="preserve"> Notably</w:t>
      </w:r>
      <w:r w:rsidRPr="00404CA2">
        <w:rPr>
          <w:rFonts w:ascii="Times New Roman" w:hAnsi="Times New Roman" w:cs="Times New Roman"/>
          <w:sz w:val="24"/>
          <w:szCs w:val="24"/>
          <w:shd w:val="clear" w:color="auto" w:fill="FFFFFF"/>
        </w:rPr>
        <w:t xml:space="preserve"> will use the same </w:t>
      </w:r>
      <w:r w:rsidR="00404CA2" w:rsidRPr="00404CA2">
        <w:rPr>
          <w:rFonts w:ascii="Times New Roman" w:hAnsi="Times New Roman" w:cs="Times New Roman"/>
          <w:sz w:val="24"/>
          <w:szCs w:val="24"/>
          <w:shd w:val="clear" w:color="auto" w:fill="FFFFFF"/>
        </w:rPr>
        <w:t>cost. If</w:t>
      </w:r>
      <w:r w:rsidRPr="00404CA2">
        <w:rPr>
          <w:rFonts w:ascii="Times New Roman" w:hAnsi="Times New Roman" w:cs="Times New Roman"/>
          <w:sz w:val="24"/>
          <w:szCs w:val="24"/>
          <w:shd w:val="clear" w:color="auto" w:fill="FFFFFF"/>
        </w:rPr>
        <w:t xml:space="preserve"> I obtain the same curve then I will switch.</w:t>
      </w:r>
    </w:p>
    <w:p w:rsidR="00125B67" w:rsidRPr="00404CA2" w:rsidRDefault="005E5D47" w:rsidP="00404CA2">
      <w:pPr>
        <w:spacing w:line="480" w:lineRule="auto"/>
        <w:rPr>
          <w:rFonts w:ascii="Times New Roman" w:hAnsi="Times New Roman" w:cs="Times New Roman"/>
          <w:b/>
          <w:sz w:val="24"/>
          <w:szCs w:val="24"/>
          <w:shd w:val="clear" w:color="auto" w:fill="FFFFFF"/>
        </w:rPr>
      </w:pPr>
      <w:r w:rsidRPr="00404CA2">
        <w:rPr>
          <w:rFonts w:ascii="Times New Roman" w:hAnsi="Times New Roman" w:cs="Times New Roman"/>
          <w:sz w:val="24"/>
          <w:szCs w:val="24"/>
          <w:shd w:val="clear" w:color="auto" w:fill="FFFFFF"/>
        </w:rPr>
        <w:t xml:space="preserve">5. </w:t>
      </w:r>
      <w:r w:rsidRPr="00404CA2">
        <w:rPr>
          <w:rFonts w:ascii="Times New Roman" w:hAnsi="Times New Roman" w:cs="Times New Roman"/>
          <w:sz w:val="24"/>
          <w:szCs w:val="24"/>
          <w:shd w:val="clear" w:color="auto" w:fill="FFFFFF"/>
        </w:rPr>
        <w:t xml:space="preserve"> </w:t>
      </w:r>
      <w:proofErr w:type="gramStart"/>
      <w:r w:rsidR="00404CA2" w:rsidRPr="00404CA2">
        <w:rPr>
          <w:rFonts w:ascii="Times New Roman" w:hAnsi="Times New Roman" w:cs="Times New Roman"/>
          <w:b/>
          <w:sz w:val="24"/>
          <w:szCs w:val="24"/>
          <w:shd w:val="clear" w:color="auto" w:fill="FFFFFF"/>
        </w:rPr>
        <w:t>how</w:t>
      </w:r>
      <w:proofErr w:type="gramEnd"/>
      <w:r w:rsidRPr="00404CA2">
        <w:rPr>
          <w:rFonts w:ascii="Times New Roman" w:hAnsi="Times New Roman" w:cs="Times New Roman"/>
          <w:b/>
          <w:sz w:val="24"/>
          <w:szCs w:val="24"/>
          <w:shd w:val="clear" w:color="auto" w:fill="FFFFFF"/>
        </w:rPr>
        <w:t xml:space="preserve"> can marginal utility be used as a guiding principle when deciding how many items to be listed on a restaurant menu? Provide an example</w:t>
      </w:r>
    </w:p>
    <w:p w:rsidR="00404CA2" w:rsidRPr="00404CA2" w:rsidRDefault="00404CA2" w:rsidP="00404CA2">
      <w:pPr>
        <w:spacing w:line="480" w:lineRule="auto"/>
        <w:rPr>
          <w:rFonts w:ascii="Times New Roman" w:hAnsi="Times New Roman" w:cs="Times New Roman"/>
          <w:sz w:val="24"/>
          <w:szCs w:val="24"/>
          <w:shd w:val="clear" w:color="auto" w:fill="FFFFFF"/>
        </w:rPr>
      </w:pPr>
      <w:r w:rsidRPr="00404CA2">
        <w:rPr>
          <w:rFonts w:ascii="Times New Roman" w:hAnsi="Times New Roman" w:cs="Times New Roman"/>
          <w:sz w:val="24"/>
          <w:szCs w:val="24"/>
          <w:shd w:val="clear" w:color="auto" w:fill="FFFFFF"/>
        </w:rPr>
        <w:lastRenderedPageBreak/>
        <w:t xml:space="preserve">The </w:t>
      </w:r>
      <w:r w:rsidRPr="00404CA2">
        <w:rPr>
          <w:rFonts w:ascii="Times New Roman" w:hAnsi="Times New Roman" w:cs="Times New Roman"/>
          <w:sz w:val="24"/>
          <w:szCs w:val="24"/>
          <w:shd w:val="clear" w:color="auto" w:fill="FFFFFF"/>
        </w:rPr>
        <w:t>marginal utility</w:t>
      </w:r>
      <w:r w:rsidRPr="00404CA2">
        <w:rPr>
          <w:rFonts w:ascii="Times New Roman" w:hAnsi="Times New Roman" w:cs="Times New Roman"/>
          <w:sz w:val="24"/>
          <w:szCs w:val="24"/>
          <w:shd w:val="clear" w:color="auto" w:fill="FFFFFF"/>
        </w:rPr>
        <w:t xml:space="preserve"> of an item reduces with</w:t>
      </w:r>
      <w:r w:rsidRPr="00404CA2">
        <w:rPr>
          <w:rFonts w:ascii="Times New Roman" w:hAnsi="Times New Roman" w:cs="Times New Roman"/>
          <w:sz w:val="24"/>
          <w:szCs w:val="24"/>
          <w:shd w:val="clear" w:color="auto" w:fill="FFFFFF"/>
        </w:rPr>
        <w:t xml:space="preserve"> the increase in consumption or increase in the </w:t>
      </w:r>
      <w:r w:rsidRPr="00404CA2">
        <w:rPr>
          <w:rFonts w:ascii="Times New Roman" w:hAnsi="Times New Roman" w:cs="Times New Roman"/>
          <w:sz w:val="24"/>
          <w:szCs w:val="24"/>
          <w:shd w:val="clear" w:color="auto" w:fill="FFFFFF"/>
        </w:rPr>
        <w:t>stock. This will help the restaurant manager in framing the prices because most of the customers will tend to buy more of a product in order to attain equilibrium so that they can reduce marginal utility. The manage will then reduce prices in order to increase sales. The type of the products that the customers will buy are listed and supplied by the restaurant staff.</w:t>
      </w:r>
    </w:p>
    <w:p w:rsidR="005E5D47" w:rsidRPr="00404CA2" w:rsidRDefault="005E5D47" w:rsidP="00404CA2">
      <w:pPr>
        <w:spacing w:line="480" w:lineRule="auto"/>
        <w:rPr>
          <w:rFonts w:ascii="Times New Roman" w:hAnsi="Times New Roman" w:cs="Times New Roman"/>
          <w:sz w:val="24"/>
          <w:szCs w:val="24"/>
        </w:rPr>
      </w:pPr>
    </w:p>
    <w:sectPr w:rsidR="005E5D47" w:rsidRPr="00404CA2" w:rsidSect="00404CA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B11" w:rsidRDefault="000E5B11" w:rsidP="00404CA2">
      <w:pPr>
        <w:spacing w:after="0" w:line="240" w:lineRule="auto"/>
      </w:pPr>
      <w:r>
        <w:separator/>
      </w:r>
    </w:p>
  </w:endnote>
  <w:endnote w:type="continuationSeparator" w:id="0">
    <w:p w:rsidR="000E5B11" w:rsidRDefault="000E5B11" w:rsidP="00404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B11" w:rsidRDefault="000E5B11" w:rsidP="00404CA2">
      <w:pPr>
        <w:spacing w:after="0" w:line="240" w:lineRule="auto"/>
      </w:pPr>
      <w:r>
        <w:separator/>
      </w:r>
    </w:p>
  </w:footnote>
  <w:footnote w:type="continuationSeparator" w:id="0">
    <w:p w:rsidR="000E5B11" w:rsidRDefault="000E5B11" w:rsidP="00404C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0551408"/>
      <w:docPartObj>
        <w:docPartGallery w:val="Page Numbers (Top of Page)"/>
        <w:docPartUnique/>
      </w:docPartObj>
    </w:sdtPr>
    <w:sdtEndPr>
      <w:rPr>
        <w:noProof/>
      </w:rPr>
    </w:sdtEndPr>
    <w:sdtContent>
      <w:p w:rsidR="00404CA2" w:rsidRDefault="00404CA2">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404CA2" w:rsidRDefault="00404C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CA2" w:rsidRPr="00404CA2" w:rsidRDefault="00404CA2">
    <w:pPr>
      <w:pStyle w:val="Header"/>
      <w:rPr>
        <w:rFonts w:ascii="Times New Roman" w:hAnsi="Times New Roman" w:cs="Times New Roman"/>
        <w:sz w:val="24"/>
        <w:szCs w:val="24"/>
      </w:rPr>
    </w:pPr>
    <w:r w:rsidRPr="00404CA2">
      <w:rPr>
        <w:rFonts w:ascii="Times New Roman" w:hAnsi="Times New Roman" w:cs="Times New Roman"/>
        <w:sz w:val="24"/>
        <w:szCs w:val="24"/>
      </w:rPr>
      <w:t xml:space="preserve">Running head: NEW SPOOKY TOOTH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3AA"/>
    <w:rsid w:val="000154C5"/>
    <w:rsid w:val="00032D2D"/>
    <w:rsid w:val="000E5B11"/>
    <w:rsid w:val="000E5D6F"/>
    <w:rsid w:val="00125B67"/>
    <w:rsid w:val="001D57CA"/>
    <w:rsid w:val="00227E3A"/>
    <w:rsid w:val="00404CA2"/>
    <w:rsid w:val="00423C6D"/>
    <w:rsid w:val="004C5A00"/>
    <w:rsid w:val="004F79F2"/>
    <w:rsid w:val="005E5D47"/>
    <w:rsid w:val="00641383"/>
    <w:rsid w:val="006B3166"/>
    <w:rsid w:val="007A04EB"/>
    <w:rsid w:val="0082090D"/>
    <w:rsid w:val="00871DFD"/>
    <w:rsid w:val="008F63AA"/>
    <w:rsid w:val="00901908"/>
    <w:rsid w:val="00C444C2"/>
    <w:rsid w:val="00D50568"/>
    <w:rsid w:val="00DB3864"/>
    <w:rsid w:val="00F5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7D5748-EBA3-46FA-AF0F-E011403BE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C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CA2"/>
  </w:style>
  <w:style w:type="paragraph" w:styleId="Footer">
    <w:name w:val="footer"/>
    <w:basedOn w:val="Normal"/>
    <w:link w:val="FooterChar"/>
    <w:uiPriority w:val="99"/>
    <w:unhideWhenUsed/>
    <w:rsid w:val="00404C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MARGINAL</a:t>
            </a:r>
            <a:r>
              <a:rPr lang="en-US" baseline="0"/>
              <a:t> UTILITY CURVE</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Series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Sheet1!$A$2:$A$7</c:f>
              <c:numCache>
                <c:formatCode>General</c:formatCode>
                <c:ptCount val="6"/>
                <c:pt idx="0">
                  <c:v>1</c:v>
                </c:pt>
                <c:pt idx="1">
                  <c:v>2</c:v>
                </c:pt>
                <c:pt idx="2">
                  <c:v>3</c:v>
                </c:pt>
                <c:pt idx="3">
                  <c:v>4</c:v>
                </c:pt>
                <c:pt idx="4">
                  <c:v>5</c:v>
                </c:pt>
                <c:pt idx="5">
                  <c:v>6</c:v>
                </c:pt>
              </c:numCache>
            </c:numRef>
          </c:cat>
          <c:val>
            <c:numRef>
              <c:f>Sheet1!$B$2:$B$7</c:f>
              <c:numCache>
                <c:formatCode>General</c:formatCode>
                <c:ptCount val="6"/>
                <c:pt idx="0">
                  <c:v>20</c:v>
                </c:pt>
                <c:pt idx="1">
                  <c:v>18</c:v>
                </c:pt>
                <c:pt idx="2">
                  <c:v>15</c:v>
                </c:pt>
                <c:pt idx="3">
                  <c:v>11</c:v>
                </c:pt>
                <c:pt idx="4">
                  <c:v>5</c:v>
                </c:pt>
                <c:pt idx="5">
                  <c:v>0</c:v>
                </c:pt>
              </c:numCache>
            </c:numRef>
          </c:val>
          <c:smooth val="0"/>
        </c:ser>
        <c:dLbls>
          <c:showLegendKey val="0"/>
          <c:showVal val="0"/>
          <c:showCatName val="0"/>
          <c:showSerName val="0"/>
          <c:showPercent val="0"/>
          <c:showBubbleSize val="0"/>
        </c:dLbls>
        <c:marker val="1"/>
        <c:smooth val="0"/>
        <c:axId val="510701680"/>
        <c:axId val="510700504"/>
      </c:lineChart>
      <c:catAx>
        <c:axId val="510701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QUANTITY(listen)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700504"/>
        <c:crosses val="autoZero"/>
        <c:auto val="1"/>
        <c:lblAlgn val="ctr"/>
        <c:lblOffset val="100"/>
        <c:noMultiLvlLbl val="0"/>
      </c:catAx>
      <c:valAx>
        <c:axId val="510700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MARGINAL</a:t>
                </a:r>
                <a:r>
                  <a:rPr lang="en-US" baseline="0"/>
                  <a:t> UTILITY</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70168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a:t>
            </a:r>
            <a:r>
              <a:rPr lang="en-US" baseline="0"/>
              <a:t> UTILITY CURVE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Series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Sheet1!$A$2:$A$7</c:f>
              <c:numCache>
                <c:formatCode>General</c:formatCode>
                <c:ptCount val="6"/>
                <c:pt idx="0">
                  <c:v>1</c:v>
                </c:pt>
                <c:pt idx="1">
                  <c:v>2</c:v>
                </c:pt>
                <c:pt idx="2">
                  <c:v>3</c:v>
                </c:pt>
                <c:pt idx="3">
                  <c:v>4</c:v>
                </c:pt>
                <c:pt idx="4">
                  <c:v>5</c:v>
                </c:pt>
                <c:pt idx="5">
                  <c:v>6</c:v>
                </c:pt>
              </c:numCache>
            </c:numRef>
          </c:cat>
          <c:val>
            <c:numRef>
              <c:f>Sheet1!$B$2:$B$7</c:f>
              <c:numCache>
                <c:formatCode>General</c:formatCode>
                <c:ptCount val="6"/>
                <c:pt idx="0">
                  <c:v>20</c:v>
                </c:pt>
                <c:pt idx="1">
                  <c:v>38</c:v>
                </c:pt>
                <c:pt idx="2">
                  <c:v>53</c:v>
                </c:pt>
                <c:pt idx="3">
                  <c:v>64</c:v>
                </c:pt>
                <c:pt idx="4">
                  <c:v>69</c:v>
                </c:pt>
                <c:pt idx="5">
                  <c:v>69</c:v>
                </c:pt>
              </c:numCache>
            </c:numRef>
          </c:val>
          <c:smooth val="0"/>
        </c:ser>
        <c:dLbls>
          <c:showLegendKey val="0"/>
          <c:showVal val="0"/>
          <c:showCatName val="0"/>
          <c:showSerName val="0"/>
          <c:showPercent val="0"/>
          <c:showBubbleSize val="0"/>
        </c:dLbls>
        <c:marker val="1"/>
        <c:smooth val="0"/>
        <c:axId val="510699328"/>
        <c:axId val="510700112"/>
      </c:lineChart>
      <c:catAx>
        <c:axId val="5106993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QUANTITY(LISTEN)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700112"/>
        <c:crosses val="autoZero"/>
        <c:auto val="1"/>
        <c:lblAlgn val="ctr"/>
        <c:lblOffset val="100"/>
        <c:noMultiLvlLbl val="0"/>
      </c:catAx>
      <c:valAx>
        <c:axId val="510700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UTILITY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699328"/>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4</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67</cp:revision>
  <dcterms:created xsi:type="dcterms:W3CDTF">2017-11-12T09:55:00Z</dcterms:created>
  <dcterms:modified xsi:type="dcterms:W3CDTF">2017-11-12T13:08:00Z</dcterms:modified>
</cp:coreProperties>
</file>